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E29E" w14:textId="425BC1EE" w:rsidR="00F6455D" w:rsidRPr="00F6455D" w:rsidRDefault="00F6455D" w:rsidP="00F6455D">
      <w:pPr>
        <w:textAlignment w:val="baseline"/>
        <w:rPr>
          <w:rFonts w:ascii="Roboto" w:eastAsia="Times New Roman" w:hAnsi="Roboto" w:cs="Segoe UI"/>
          <w:b/>
          <w:bCs/>
          <w:sz w:val="32"/>
          <w:szCs w:val="32"/>
        </w:rPr>
      </w:pPr>
      <w:r w:rsidRPr="00F6455D">
        <w:rPr>
          <w:rFonts w:ascii="Roboto" w:eastAsia="Times New Roman" w:hAnsi="Roboto" w:cs="Segoe UI"/>
          <w:b/>
          <w:bCs/>
          <w:sz w:val="32"/>
          <w:szCs w:val="32"/>
        </w:rPr>
        <w:t>Sample</w:t>
      </w:r>
      <w:r w:rsidR="00F3061E">
        <w:rPr>
          <w:rFonts w:ascii="Roboto" w:eastAsia="Times New Roman" w:hAnsi="Roboto" w:cs="Segoe UI"/>
          <w:b/>
          <w:bCs/>
          <w:sz w:val="32"/>
          <w:szCs w:val="32"/>
        </w:rPr>
        <w:t xml:space="preserve"> message from</w:t>
      </w:r>
      <w:r w:rsidRPr="00F6455D">
        <w:rPr>
          <w:rFonts w:ascii="Roboto" w:eastAsia="Times New Roman" w:hAnsi="Roboto" w:cs="Segoe UI"/>
          <w:b/>
          <w:bCs/>
          <w:sz w:val="32"/>
          <w:szCs w:val="32"/>
        </w:rPr>
        <w:t xml:space="preserve"> leadership</w:t>
      </w:r>
    </w:p>
    <w:p w14:paraId="39F4B9D1" w14:textId="77777777" w:rsidR="00F6455D" w:rsidRPr="000B026A" w:rsidRDefault="00F6455D" w:rsidP="00F6455D">
      <w:pPr>
        <w:textAlignment w:val="baseline"/>
        <w:rPr>
          <w:rFonts w:ascii="Roboto" w:eastAsia="Times New Roman" w:hAnsi="Roboto" w:cs="Segoe UI"/>
          <w:b/>
          <w:bCs/>
          <w:sz w:val="24"/>
          <w:szCs w:val="24"/>
        </w:rPr>
      </w:pPr>
    </w:p>
    <w:p w14:paraId="7C89487C" w14:textId="77777777" w:rsidR="00F6455D" w:rsidRPr="00095C34" w:rsidRDefault="00F6455D" w:rsidP="00F6455D">
      <w:pPr>
        <w:rPr>
          <w:rFonts w:ascii="Roboto" w:hAnsi="Roboto"/>
        </w:rPr>
      </w:pPr>
      <w:r w:rsidRPr="00095C34">
        <w:rPr>
          <w:rFonts w:ascii="Roboto" w:hAnsi="Roboto"/>
        </w:rPr>
        <w:t>Dear [Team/Department/Colleagues],</w:t>
      </w:r>
    </w:p>
    <w:p w14:paraId="39AEBAC7" w14:textId="77777777" w:rsidR="00F6455D" w:rsidRPr="00095C34" w:rsidRDefault="00F6455D" w:rsidP="00F6455D">
      <w:pPr>
        <w:rPr>
          <w:rFonts w:ascii="Roboto" w:hAnsi="Roboto"/>
        </w:rPr>
      </w:pPr>
    </w:p>
    <w:p w14:paraId="7F403656" w14:textId="469FDCCA" w:rsidR="00F6455D" w:rsidRPr="00095C34" w:rsidRDefault="00F6455D" w:rsidP="00F6455D">
      <w:pPr>
        <w:rPr>
          <w:rFonts w:ascii="Roboto" w:hAnsi="Roboto"/>
        </w:rPr>
      </w:pPr>
      <w:r w:rsidRPr="06C9D45F">
        <w:rPr>
          <w:rFonts w:ascii="Roboto" w:hAnsi="Roboto"/>
        </w:rPr>
        <w:t>As a Commonwealth of Virginia executive branch agency, we’re doing our part to help ensure sound stewardship of resources. One way that each of us can</w:t>
      </w:r>
      <w:r w:rsidR="00F3061E">
        <w:rPr>
          <w:rFonts w:ascii="Roboto" w:hAnsi="Roboto"/>
        </w:rPr>
        <w:t xml:space="preserve"> help</w:t>
      </w:r>
      <w:r w:rsidRPr="06C9D45F">
        <w:rPr>
          <w:rFonts w:ascii="Roboto" w:hAnsi="Roboto"/>
        </w:rPr>
        <w:t xml:space="preserve"> is by migrating our individual network drive files to Microsoft OneDrive.</w:t>
      </w:r>
    </w:p>
    <w:p w14:paraId="5D717D79" w14:textId="77777777" w:rsidR="00F6455D" w:rsidRPr="00095C34" w:rsidRDefault="00F6455D" w:rsidP="00F6455D">
      <w:pPr>
        <w:rPr>
          <w:rFonts w:ascii="Roboto" w:hAnsi="Roboto"/>
        </w:rPr>
      </w:pPr>
    </w:p>
    <w:p w14:paraId="65E76B17" w14:textId="77777777" w:rsidR="00F6455D" w:rsidRPr="000B026A" w:rsidRDefault="00F6455D" w:rsidP="00F6455D">
      <w:pPr>
        <w:rPr>
          <w:rFonts w:ascii="Roboto" w:hAnsi="Roboto"/>
          <w:b/>
          <w:bCs/>
          <w:i/>
          <w:iCs/>
        </w:rPr>
      </w:pPr>
      <w:r w:rsidRPr="000B026A">
        <w:rPr>
          <w:rFonts w:ascii="Roboto" w:hAnsi="Roboto"/>
          <w:b/>
          <w:bCs/>
          <w:i/>
          <w:iCs/>
        </w:rPr>
        <w:t xml:space="preserve">Benefits of </w:t>
      </w:r>
      <w:proofErr w:type="gramStart"/>
      <w:r w:rsidRPr="000B026A">
        <w:rPr>
          <w:rFonts w:ascii="Roboto" w:hAnsi="Roboto"/>
          <w:b/>
          <w:bCs/>
          <w:i/>
          <w:iCs/>
        </w:rPr>
        <w:t>taking action</w:t>
      </w:r>
      <w:proofErr w:type="gramEnd"/>
    </w:p>
    <w:p w14:paraId="7A042CEA" w14:textId="77777777" w:rsidR="00F6455D" w:rsidRPr="00095C34" w:rsidRDefault="00F6455D" w:rsidP="00F6455D">
      <w:pPr>
        <w:rPr>
          <w:rFonts w:ascii="Roboto" w:hAnsi="Roboto"/>
        </w:rPr>
      </w:pPr>
    </w:p>
    <w:p w14:paraId="0D3C0BDD" w14:textId="77777777" w:rsidR="00F6455D" w:rsidRPr="00095C34" w:rsidRDefault="00F6455D" w:rsidP="00F6455D">
      <w:pPr>
        <w:rPr>
          <w:rFonts w:ascii="Roboto" w:hAnsi="Roboto"/>
          <w:b/>
          <w:bCs/>
        </w:rPr>
      </w:pPr>
      <w:r w:rsidRPr="00095C34">
        <w:rPr>
          <w:rFonts w:ascii="Roboto" w:hAnsi="Roboto"/>
          <w:b/>
          <w:bCs/>
        </w:rPr>
        <w:t>Accessibility and efficiency:</w:t>
      </w:r>
    </w:p>
    <w:p w14:paraId="539FE4B1" w14:textId="5B6CFB38" w:rsidR="00F6455D" w:rsidRPr="00095C34" w:rsidRDefault="00F6455D" w:rsidP="00F6455D">
      <w:pPr>
        <w:rPr>
          <w:rFonts w:ascii="Roboto" w:hAnsi="Roboto"/>
        </w:rPr>
      </w:pPr>
      <w:r w:rsidRPr="00095C34">
        <w:rPr>
          <w:rFonts w:ascii="Roboto" w:hAnsi="Roboto"/>
        </w:rPr>
        <w:t xml:space="preserve">With OneDrive, </w:t>
      </w:r>
      <w:r>
        <w:rPr>
          <w:rFonts w:ascii="Roboto" w:hAnsi="Roboto"/>
        </w:rPr>
        <w:t>your documents</w:t>
      </w:r>
      <w:r w:rsidRPr="00095C34">
        <w:rPr>
          <w:rFonts w:ascii="Roboto" w:hAnsi="Roboto"/>
        </w:rPr>
        <w:t>, presentations and spreadsheets</w:t>
      </w:r>
      <w:r w:rsidR="00F3061E">
        <w:rPr>
          <w:rFonts w:ascii="Roboto" w:hAnsi="Roboto"/>
        </w:rPr>
        <w:t xml:space="preserve"> </w:t>
      </w:r>
      <w:r w:rsidR="002C68F2">
        <w:rPr>
          <w:rFonts w:ascii="Roboto" w:hAnsi="Roboto"/>
        </w:rPr>
        <w:t>are</w:t>
      </w:r>
      <w:r w:rsidRPr="00095C34">
        <w:rPr>
          <w:rFonts w:ascii="Roboto" w:hAnsi="Roboto"/>
        </w:rPr>
        <w:t xml:space="preserve"> </w:t>
      </w:r>
      <w:r>
        <w:rPr>
          <w:rFonts w:ascii="Roboto" w:hAnsi="Roboto"/>
        </w:rPr>
        <w:t>in one central location and</w:t>
      </w:r>
      <w:r w:rsidR="002C68F2">
        <w:rPr>
          <w:rFonts w:ascii="Roboto" w:hAnsi="Roboto"/>
        </w:rPr>
        <w:t xml:space="preserve"> </w:t>
      </w:r>
      <w:r w:rsidR="004D507B">
        <w:rPr>
          <w:rFonts w:ascii="Roboto" w:hAnsi="Roboto"/>
        </w:rPr>
        <w:t>can be</w:t>
      </w:r>
      <w:r>
        <w:rPr>
          <w:rFonts w:ascii="Roboto" w:hAnsi="Roboto"/>
        </w:rPr>
        <w:t xml:space="preserve"> </w:t>
      </w:r>
      <w:r w:rsidRPr="00095C34">
        <w:rPr>
          <w:rFonts w:ascii="Roboto" w:hAnsi="Roboto"/>
        </w:rPr>
        <w:t>access</w:t>
      </w:r>
      <w:r w:rsidR="00F3061E">
        <w:rPr>
          <w:rFonts w:ascii="Roboto" w:hAnsi="Roboto"/>
        </w:rPr>
        <w:t>ed</w:t>
      </w:r>
      <w:r w:rsidRPr="00095C34">
        <w:rPr>
          <w:rFonts w:ascii="Roboto" w:hAnsi="Roboto"/>
        </w:rPr>
        <w:t xml:space="preserve"> from any device, </w:t>
      </w:r>
      <w:r>
        <w:rPr>
          <w:rFonts w:ascii="Roboto" w:hAnsi="Roboto"/>
        </w:rPr>
        <w:t xml:space="preserve">without the need for a virtual private network (VPN) connection. </w:t>
      </w:r>
      <w:r w:rsidRPr="00095C34">
        <w:rPr>
          <w:rFonts w:ascii="Roboto" w:hAnsi="Roboto"/>
        </w:rPr>
        <w:t xml:space="preserve"> </w:t>
      </w:r>
    </w:p>
    <w:p w14:paraId="3815381D" w14:textId="77777777" w:rsidR="00F6455D" w:rsidRPr="00095C34" w:rsidRDefault="00F6455D" w:rsidP="00F6455D">
      <w:pPr>
        <w:rPr>
          <w:rFonts w:ascii="Roboto" w:hAnsi="Roboto"/>
        </w:rPr>
      </w:pPr>
    </w:p>
    <w:p w14:paraId="211673E6" w14:textId="77777777" w:rsidR="00F6455D" w:rsidRPr="00095C34" w:rsidRDefault="00F6455D" w:rsidP="00F6455D">
      <w:pPr>
        <w:rPr>
          <w:rFonts w:ascii="Roboto" w:hAnsi="Roboto"/>
          <w:b/>
          <w:bCs/>
        </w:rPr>
      </w:pPr>
      <w:r w:rsidRPr="00095C34">
        <w:rPr>
          <w:rFonts w:ascii="Roboto" w:hAnsi="Roboto"/>
          <w:b/>
          <w:bCs/>
        </w:rPr>
        <w:t>Potential cost savings:</w:t>
      </w:r>
    </w:p>
    <w:p w14:paraId="7568FD57" w14:textId="77777777" w:rsidR="00F6455D" w:rsidRPr="00095C34" w:rsidRDefault="00F6455D" w:rsidP="00F6455D">
      <w:pPr>
        <w:rPr>
          <w:rFonts w:ascii="Roboto" w:hAnsi="Roboto"/>
        </w:rPr>
      </w:pPr>
      <w:r>
        <w:rPr>
          <w:rFonts w:ascii="Roboto" w:hAnsi="Roboto"/>
        </w:rPr>
        <w:t>S</w:t>
      </w:r>
      <w:r w:rsidRPr="00095C34">
        <w:rPr>
          <w:rFonts w:ascii="Roboto" w:hAnsi="Roboto"/>
        </w:rPr>
        <w:t>treamlin</w:t>
      </w:r>
      <w:r>
        <w:rPr>
          <w:rFonts w:ascii="Roboto" w:hAnsi="Roboto"/>
        </w:rPr>
        <w:t>ing</w:t>
      </w:r>
      <w:r w:rsidRPr="00095C34">
        <w:rPr>
          <w:rFonts w:ascii="Roboto" w:hAnsi="Roboto"/>
        </w:rPr>
        <w:t xml:space="preserve"> our file locations</w:t>
      </w:r>
      <w:r>
        <w:rPr>
          <w:rFonts w:ascii="Roboto" w:hAnsi="Roboto"/>
        </w:rPr>
        <w:t xml:space="preserve"> </w:t>
      </w:r>
      <w:r w:rsidRPr="00095C34">
        <w:rPr>
          <w:rFonts w:ascii="Roboto" w:hAnsi="Roboto"/>
        </w:rPr>
        <w:t>eliminat</w:t>
      </w:r>
      <w:r>
        <w:rPr>
          <w:rFonts w:ascii="Roboto" w:hAnsi="Roboto"/>
        </w:rPr>
        <w:t>es</w:t>
      </w:r>
      <w:r w:rsidRPr="00095C34">
        <w:rPr>
          <w:rFonts w:ascii="Roboto" w:hAnsi="Roboto"/>
        </w:rPr>
        <w:t xml:space="preserve"> unnecessary costs </w:t>
      </w:r>
      <w:r>
        <w:rPr>
          <w:rFonts w:ascii="Roboto" w:hAnsi="Roboto"/>
        </w:rPr>
        <w:t xml:space="preserve">and </w:t>
      </w:r>
      <w:r w:rsidRPr="00095C34">
        <w:rPr>
          <w:rFonts w:ascii="Roboto" w:hAnsi="Roboto"/>
        </w:rPr>
        <w:t xml:space="preserve">aligns with our commitment to </w:t>
      </w:r>
      <w:r>
        <w:rPr>
          <w:rFonts w:ascii="Roboto" w:hAnsi="Roboto"/>
        </w:rPr>
        <w:t>make</w:t>
      </w:r>
      <w:r w:rsidRPr="00095C34">
        <w:rPr>
          <w:rFonts w:ascii="Roboto" w:hAnsi="Roboto"/>
        </w:rPr>
        <w:t xml:space="preserve"> the most of </w:t>
      </w:r>
      <w:r>
        <w:rPr>
          <w:rFonts w:ascii="Roboto" w:hAnsi="Roboto"/>
        </w:rPr>
        <w:t>Virginia</w:t>
      </w:r>
      <w:r w:rsidRPr="00095C34">
        <w:rPr>
          <w:rFonts w:ascii="Roboto" w:hAnsi="Roboto"/>
        </w:rPr>
        <w:t xml:space="preserve"> resources.</w:t>
      </w:r>
    </w:p>
    <w:p w14:paraId="57CBFB0C" w14:textId="77777777" w:rsidR="00F6455D" w:rsidRPr="00095C34" w:rsidRDefault="00F6455D" w:rsidP="00F6455D">
      <w:pPr>
        <w:rPr>
          <w:rFonts w:ascii="Roboto" w:hAnsi="Roboto"/>
        </w:rPr>
      </w:pPr>
    </w:p>
    <w:p w14:paraId="476AF2B8" w14:textId="77777777" w:rsidR="00F6455D" w:rsidRPr="00095C34" w:rsidRDefault="00F6455D" w:rsidP="00F6455D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Leveraging integrated toolsets</w:t>
      </w:r>
      <w:r w:rsidRPr="00095C34">
        <w:rPr>
          <w:rFonts w:ascii="Roboto" w:hAnsi="Roboto"/>
          <w:b/>
          <w:bCs/>
        </w:rPr>
        <w:t>:</w:t>
      </w:r>
    </w:p>
    <w:p w14:paraId="6CEE643E" w14:textId="230BEA6D" w:rsidR="00F6455D" w:rsidRPr="00095C34" w:rsidRDefault="00F6455D" w:rsidP="00F6455D">
      <w:pPr>
        <w:rPr>
          <w:rFonts w:ascii="Roboto" w:hAnsi="Roboto"/>
        </w:rPr>
      </w:pPr>
      <w:r w:rsidRPr="00095C34">
        <w:rPr>
          <w:rFonts w:ascii="Roboto" w:hAnsi="Roboto"/>
        </w:rPr>
        <w:t xml:space="preserve">Our transition to OneDrive is not just about enhancing individual productivity; it's a collective effort to </w:t>
      </w:r>
      <w:r>
        <w:rPr>
          <w:rFonts w:ascii="Roboto" w:hAnsi="Roboto"/>
        </w:rPr>
        <w:t>leverage our integrated toolsets</w:t>
      </w:r>
      <w:r w:rsidR="00F03280">
        <w:rPr>
          <w:rFonts w:ascii="Roboto" w:hAnsi="Roboto"/>
        </w:rPr>
        <w:t>.</w:t>
      </w:r>
      <w:r w:rsidRPr="00095C34">
        <w:rPr>
          <w:rFonts w:ascii="Roboto" w:hAnsi="Roboto"/>
        </w:rPr>
        <w:t xml:space="preserve"> By adopting a unified approach to file management, we contribute to a more sustainable and resource-efficient workspace. </w:t>
      </w:r>
    </w:p>
    <w:p w14:paraId="108891D7" w14:textId="77777777" w:rsidR="00F6455D" w:rsidRPr="00095C34" w:rsidRDefault="00F6455D" w:rsidP="00F6455D">
      <w:pPr>
        <w:rPr>
          <w:rFonts w:ascii="Roboto" w:hAnsi="Roboto"/>
        </w:rPr>
      </w:pPr>
    </w:p>
    <w:p w14:paraId="624FAD8F" w14:textId="77777777" w:rsidR="00F6455D" w:rsidRPr="000B026A" w:rsidRDefault="00F6455D" w:rsidP="00F6455D">
      <w:pPr>
        <w:rPr>
          <w:rFonts w:ascii="Roboto" w:hAnsi="Roboto"/>
          <w:b/>
          <w:bCs/>
          <w:i/>
          <w:iCs/>
        </w:rPr>
      </w:pPr>
      <w:r>
        <w:rPr>
          <w:rFonts w:ascii="Roboto" w:hAnsi="Roboto"/>
          <w:b/>
          <w:bCs/>
          <w:i/>
          <w:iCs/>
        </w:rPr>
        <w:t>Your next steps</w:t>
      </w:r>
    </w:p>
    <w:p w14:paraId="25C23997" w14:textId="77777777" w:rsidR="00F6455D" w:rsidRPr="00095C34" w:rsidRDefault="00F6455D" w:rsidP="00F6455D">
      <w:pPr>
        <w:rPr>
          <w:rFonts w:ascii="Roboto" w:hAnsi="Roboto"/>
        </w:rPr>
      </w:pPr>
    </w:p>
    <w:p w14:paraId="27282C40" w14:textId="35606CF8" w:rsidR="00F6455D" w:rsidRPr="00095C34" w:rsidRDefault="00F6455D" w:rsidP="00F6455D">
      <w:pPr>
        <w:pStyle w:val="ListParagraph"/>
        <w:numPr>
          <w:ilvl w:val="0"/>
          <w:numId w:val="4"/>
        </w:numPr>
        <w:spacing w:line="240" w:lineRule="auto"/>
        <w:rPr>
          <w:rFonts w:ascii="Roboto" w:hAnsi="Roboto"/>
        </w:rPr>
      </w:pPr>
      <w:r w:rsidRPr="00095C34">
        <w:rPr>
          <w:rFonts w:ascii="Roboto" w:hAnsi="Roboto"/>
          <w:b/>
          <w:bCs/>
        </w:rPr>
        <w:t>Migrate now:</w:t>
      </w:r>
      <w:r w:rsidRPr="00095C34">
        <w:rPr>
          <w:rFonts w:ascii="Roboto" w:hAnsi="Roboto"/>
        </w:rPr>
        <w:t xml:space="preserve"> Take the first step towards a more organized and efficient workspace by migrating your files to OneDrive. Detailed instructions and support </w:t>
      </w:r>
      <w:r w:rsidR="00B147A3" w:rsidRPr="00095C34">
        <w:rPr>
          <w:rFonts w:ascii="Roboto" w:hAnsi="Roboto"/>
        </w:rPr>
        <w:t>to ensure a smooth transition</w:t>
      </w:r>
      <w:r w:rsidR="00B147A3">
        <w:rPr>
          <w:rFonts w:ascii="Roboto" w:hAnsi="Roboto"/>
        </w:rPr>
        <w:t xml:space="preserve"> can be found on the VITA website at </w:t>
      </w:r>
      <w:hyperlink r:id="rId10" w:history="1">
        <w:r w:rsidR="00B147A3" w:rsidRPr="00681D83">
          <w:rPr>
            <w:rStyle w:val="Hyperlink"/>
            <w:rFonts w:ascii="Roboto" w:hAnsi="Roboto"/>
          </w:rPr>
          <w:t>vita.virginia.gov/</w:t>
        </w:r>
        <w:proofErr w:type="spellStart"/>
        <w:r w:rsidR="00B147A3" w:rsidRPr="00681D83">
          <w:rPr>
            <w:rStyle w:val="Hyperlink"/>
            <w:rFonts w:ascii="Roboto" w:hAnsi="Roboto"/>
          </w:rPr>
          <w:t>INDmigration</w:t>
        </w:r>
        <w:proofErr w:type="spellEnd"/>
      </w:hyperlink>
      <w:r w:rsidRPr="00095C34">
        <w:rPr>
          <w:rFonts w:ascii="Roboto" w:hAnsi="Roboto"/>
        </w:rPr>
        <w:t>.</w:t>
      </w:r>
    </w:p>
    <w:p w14:paraId="4B365749" w14:textId="77777777" w:rsidR="00F6455D" w:rsidRPr="00095C34" w:rsidRDefault="00F6455D" w:rsidP="00F6455D">
      <w:pPr>
        <w:pStyle w:val="ListParagraph"/>
        <w:numPr>
          <w:ilvl w:val="0"/>
          <w:numId w:val="4"/>
        </w:numPr>
        <w:spacing w:line="240" w:lineRule="auto"/>
        <w:rPr>
          <w:rFonts w:ascii="Roboto" w:hAnsi="Roboto"/>
        </w:rPr>
      </w:pPr>
      <w:r w:rsidRPr="00095C34">
        <w:rPr>
          <w:rFonts w:ascii="Roboto" w:hAnsi="Roboto"/>
          <w:b/>
          <w:bCs/>
        </w:rPr>
        <w:t xml:space="preserve">Spread the </w:t>
      </w:r>
      <w:r>
        <w:rPr>
          <w:rFonts w:ascii="Roboto" w:hAnsi="Roboto"/>
          <w:b/>
          <w:bCs/>
        </w:rPr>
        <w:t>w</w:t>
      </w:r>
      <w:r w:rsidRPr="00095C34">
        <w:rPr>
          <w:rFonts w:ascii="Roboto" w:hAnsi="Roboto"/>
          <w:b/>
          <w:bCs/>
        </w:rPr>
        <w:t>ord:</w:t>
      </w:r>
      <w:r w:rsidRPr="00095C34">
        <w:rPr>
          <w:rFonts w:ascii="Roboto" w:hAnsi="Roboto"/>
        </w:rPr>
        <w:t xml:space="preserve"> Share your positive experiences with colleagues and team members. The more we collectively do, the greater the impact on our overall efficiency and resource preservation.</w:t>
      </w:r>
    </w:p>
    <w:p w14:paraId="7EBF62A8" w14:textId="77777777" w:rsidR="00F6455D" w:rsidRPr="00095C34" w:rsidRDefault="00F6455D" w:rsidP="00F6455D">
      <w:pPr>
        <w:rPr>
          <w:rFonts w:ascii="Roboto" w:hAnsi="Roboto"/>
        </w:rPr>
      </w:pPr>
    </w:p>
    <w:p w14:paraId="0F38D0C1" w14:textId="77777777" w:rsidR="00F6455D" w:rsidRDefault="00F6455D" w:rsidP="00F6455D">
      <w:pPr>
        <w:rPr>
          <w:rFonts w:ascii="Roboto" w:hAnsi="Roboto"/>
        </w:rPr>
      </w:pPr>
      <w:r w:rsidRPr="00095C34">
        <w:rPr>
          <w:rFonts w:ascii="Roboto" w:hAnsi="Roboto"/>
        </w:rPr>
        <w:t>Thank you for your commitment to our shared goals.</w:t>
      </w:r>
    </w:p>
    <w:p w14:paraId="11AD2A33" w14:textId="77777777" w:rsidR="00F6455D" w:rsidRDefault="00F6455D" w:rsidP="00F6455D">
      <w:pPr>
        <w:rPr>
          <w:rFonts w:ascii="Roboto" w:hAnsi="Roboto"/>
        </w:rPr>
      </w:pPr>
    </w:p>
    <w:p w14:paraId="3B388ED7" w14:textId="77777777" w:rsidR="00F6455D" w:rsidRDefault="00F6455D" w:rsidP="00F6455D">
      <w:pPr>
        <w:jc w:val="center"/>
        <w:rPr>
          <w:rFonts w:ascii="Roboto" w:hAnsi="Roboto"/>
        </w:rPr>
      </w:pPr>
      <w:r>
        <w:rPr>
          <w:rFonts w:ascii="Roboto" w:hAnsi="Roboto"/>
        </w:rPr>
        <w:t># # # # #</w:t>
      </w:r>
    </w:p>
    <w:p w14:paraId="03CC9D4F" w14:textId="77777777" w:rsidR="00F6455D" w:rsidRDefault="00F6455D" w:rsidP="00F6455D">
      <w:pPr>
        <w:rPr>
          <w:rFonts w:ascii="Roboto" w:hAnsi="Roboto"/>
        </w:rPr>
      </w:pPr>
    </w:p>
    <w:p w14:paraId="4B2B3CF5" w14:textId="77777777" w:rsidR="00295019" w:rsidRPr="00F6455D" w:rsidRDefault="00295019" w:rsidP="00F6455D"/>
    <w:sectPr w:rsidR="00295019" w:rsidRPr="00F6455D" w:rsidSect="00CF70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587" w:right="720" w:bottom="720" w:left="720" w:header="3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D44A" w14:textId="77777777" w:rsidR="003957D2" w:rsidRDefault="003957D2">
      <w:r>
        <w:separator/>
      </w:r>
    </w:p>
  </w:endnote>
  <w:endnote w:type="continuationSeparator" w:id="0">
    <w:p w14:paraId="1878903F" w14:textId="77777777" w:rsidR="003957D2" w:rsidRDefault="0039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B2E8" w14:textId="77777777" w:rsidR="004168C7" w:rsidRDefault="00416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8707" w14:textId="77777777" w:rsidR="004168C7" w:rsidRPr="0063083A" w:rsidRDefault="002D509A">
    <w:pPr>
      <w:pStyle w:val="Footer"/>
      <w:rPr>
        <w:rFonts w:ascii="Roboto" w:hAnsi="Roboto"/>
      </w:rPr>
    </w:pPr>
    <w:r>
      <w:rPr>
        <w:color w:val="4472C4" w:themeColor="accent1"/>
      </w:rPr>
      <w:t xml:space="preserve"> </w:t>
    </w:r>
    <w:r w:rsidRPr="0063083A">
      <w:rPr>
        <w:rFonts w:ascii="Roboto" w:eastAsiaTheme="majorEastAsia" w:hAnsi="Roboto" w:cstheme="majorBidi"/>
        <w:color w:val="005E6E"/>
        <w:sz w:val="22"/>
        <w:szCs w:val="22"/>
      </w:rPr>
      <w:t xml:space="preserve">pg. </w: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begin"/>
    </w:r>
    <w:r w:rsidRPr="0063083A">
      <w:rPr>
        <w:rFonts w:ascii="Roboto" w:hAnsi="Roboto"/>
        <w:color w:val="005E6E"/>
        <w:sz w:val="22"/>
        <w:szCs w:val="22"/>
      </w:rPr>
      <w:instrText xml:space="preserve"> PAGE    \* MERGEFORMAT </w:instrTex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separate"/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t>2</w:t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78B5" w14:textId="77777777" w:rsidR="004168C7" w:rsidRDefault="00416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5FD3" w14:textId="77777777" w:rsidR="003957D2" w:rsidRDefault="003957D2">
      <w:r>
        <w:separator/>
      </w:r>
    </w:p>
  </w:footnote>
  <w:footnote w:type="continuationSeparator" w:id="0">
    <w:p w14:paraId="44E28E87" w14:textId="77777777" w:rsidR="003957D2" w:rsidRDefault="0039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88E5" w14:textId="77777777" w:rsidR="004168C7" w:rsidRDefault="002D50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A9342CA" wp14:editId="6E76029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72400" cy="10058400"/>
              <wp:effectExtent l="0" t="0" r="0" b="0"/>
              <wp:wrapNone/>
              <wp:docPr id="1084400725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80C463" id="Rectangle 1" o:spid="_x0000_s1026" style="position:absolute;margin-left:0;margin-top:0;width:612pt;height:11in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B331" w14:textId="77777777" w:rsidR="004168C7" w:rsidRDefault="002D50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4E5870" wp14:editId="18A384A6">
          <wp:simplePos x="0" y="0"/>
          <wp:positionH relativeFrom="column">
            <wp:posOffset>-447675</wp:posOffset>
          </wp:positionH>
          <wp:positionV relativeFrom="paragraph">
            <wp:posOffset>-200025</wp:posOffset>
          </wp:positionV>
          <wp:extent cx="7759921" cy="1737360"/>
          <wp:effectExtent l="0" t="0" r="0" b="0"/>
          <wp:wrapNone/>
          <wp:docPr id="1329957458" name="Picture 1329957458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957458" name="Picture 3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921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BD59" w14:textId="77777777" w:rsidR="004168C7" w:rsidRDefault="00416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85472"/>
    <w:multiLevelType w:val="hybridMultilevel"/>
    <w:tmpl w:val="B9CC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01805"/>
    <w:multiLevelType w:val="multilevel"/>
    <w:tmpl w:val="5192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38614F"/>
    <w:multiLevelType w:val="multilevel"/>
    <w:tmpl w:val="A7E8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1B0F89"/>
    <w:multiLevelType w:val="multilevel"/>
    <w:tmpl w:val="3F70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2059463">
    <w:abstractNumId w:val="3"/>
  </w:num>
  <w:num w:numId="2" w16cid:durableId="2135370109">
    <w:abstractNumId w:val="1"/>
  </w:num>
  <w:num w:numId="3" w16cid:durableId="1317339954">
    <w:abstractNumId w:val="2"/>
  </w:num>
  <w:num w:numId="4" w16cid:durableId="97198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17"/>
    <w:rsid w:val="00295019"/>
    <w:rsid w:val="002C68F2"/>
    <w:rsid w:val="002D509A"/>
    <w:rsid w:val="003957D2"/>
    <w:rsid w:val="004168C7"/>
    <w:rsid w:val="004D507B"/>
    <w:rsid w:val="00681D83"/>
    <w:rsid w:val="00783A3F"/>
    <w:rsid w:val="00806DD2"/>
    <w:rsid w:val="00873456"/>
    <w:rsid w:val="008819B8"/>
    <w:rsid w:val="008F779B"/>
    <w:rsid w:val="00974CD6"/>
    <w:rsid w:val="00AA2CA6"/>
    <w:rsid w:val="00AD1FE2"/>
    <w:rsid w:val="00B147A3"/>
    <w:rsid w:val="00CB1E34"/>
    <w:rsid w:val="00D31D55"/>
    <w:rsid w:val="00DE6D98"/>
    <w:rsid w:val="00F03280"/>
    <w:rsid w:val="00F3061E"/>
    <w:rsid w:val="00F6455D"/>
    <w:rsid w:val="00FC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1EC5"/>
  <w15:chartTrackingRefBased/>
  <w15:docId w15:val="{E03CEE6E-6826-4F09-B829-6B7E8968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17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217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C7217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7217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C7217"/>
    <w:rPr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C7217"/>
    <w:pPr>
      <w:widowControl/>
      <w:spacing w:line="276" w:lineRule="auto"/>
      <w:ind w:left="720"/>
      <w:contextualSpacing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FC721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3061E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D1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F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FE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FE2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81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vita.virginia.gov/indmigr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F93569CE05147B21C5A18A2874FDD" ma:contentTypeVersion="15" ma:contentTypeDescription="Create a new document." ma:contentTypeScope="" ma:versionID="0a4541f747ee40cbcc0e66452e645ae3">
  <xsd:schema xmlns:xsd="http://www.w3.org/2001/XMLSchema" xmlns:xs="http://www.w3.org/2001/XMLSchema" xmlns:p="http://schemas.microsoft.com/office/2006/metadata/properties" xmlns:ns2="4a7c050e-656f-4a5d-b04a-1ef0cb6cbdb7" xmlns:ns3="275986ff-652a-4b0d-97e3-ba88febbc6e8" targetNamespace="http://schemas.microsoft.com/office/2006/metadata/properties" ma:root="true" ma:fieldsID="8aa7be2040e567460b59609f72a5fd95" ns2:_="" ns3:_="">
    <xsd:import namespace="4a7c050e-656f-4a5d-b04a-1ef0cb6cbdb7"/>
    <xsd:import namespace="275986ff-652a-4b0d-97e3-ba88febbc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c050e-656f-4a5d-b04a-1ef0cb6cb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986ff-652a-4b0d-97e3-ba88febbc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18510fb-ee5c-4ff2-bdef-4f46e7b0854e}" ma:internalName="TaxCatchAll" ma:showField="CatchAllData" ma:web="275986ff-652a-4b0d-97e3-ba88febbc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7c050e-656f-4a5d-b04a-1ef0cb6cbdb7">
      <Terms xmlns="http://schemas.microsoft.com/office/infopath/2007/PartnerControls"/>
    </lcf76f155ced4ddcb4097134ff3c332f>
    <TaxCatchAll xmlns="275986ff-652a-4b0d-97e3-ba88febbc6e8" xsi:nil="true"/>
  </documentManagement>
</p:properties>
</file>

<file path=customXml/itemProps1.xml><?xml version="1.0" encoding="utf-8"?>
<ds:datastoreItem xmlns:ds="http://schemas.openxmlformats.org/officeDocument/2006/customXml" ds:itemID="{A37892E1-0F72-40E5-BA30-A1FAC0826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c050e-656f-4a5d-b04a-1ef0cb6cbdb7"/>
    <ds:schemaRef ds:uri="275986ff-652a-4b0d-97e3-ba88febbc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FFECE-275B-4459-8C58-30BDD256C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2F765-8F0D-4C46-8911-DDD798C6720F}">
  <ds:schemaRefs>
    <ds:schemaRef ds:uri="http://purl.org/dc/elements/1.1/"/>
    <ds:schemaRef ds:uri="http://purl.org/dc/dcmitype/"/>
    <ds:schemaRef ds:uri="4a7c050e-656f-4a5d-b04a-1ef0cb6cbdb7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75986ff-652a-4b0d-97e3-ba88febbc6e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Legrand, Lindsay (VITA)</dc:creator>
  <cp:keywords/>
  <dc:description/>
  <cp:lastModifiedBy>Rogers, Julie (VITA)</cp:lastModifiedBy>
  <cp:revision>2</cp:revision>
  <dcterms:created xsi:type="dcterms:W3CDTF">2024-02-23T17:36:00Z</dcterms:created>
  <dcterms:modified xsi:type="dcterms:W3CDTF">2024-02-23T17:36:00Z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0x010100649F93569CE05147B21C5A18A2874FDD</vt:lpwstr>
  </property>
  <property fmtid="{D5CDD505-2E9C-101B-9397-08002B2CF9AE}" pid="3" name="MediaServiceImageTags">
    <vt:lpwstr/>
  </property>
</Properties>
</file>