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0FC6" w14:textId="6D429613" w:rsidR="006D5503" w:rsidRPr="00C21E6D" w:rsidRDefault="00547017" w:rsidP="006D5503">
      <w:pPr>
        <w:numPr>
          <w:ilvl w:val="1"/>
          <w:numId w:val="0"/>
        </w:numPr>
        <w:tabs>
          <w:tab w:val="num" w:pos="1656"/>
          <w:tab w:val="left" w:pos="7106"/>
        </w:tabs>
        <w:ind w:right="720"/>
        <w:outlineLvl w:val="1"/>
        <w:rPr>
          <w:rFonts w:ascii="Rajdhani SemiBold" w:eastAsia="Times" w:hAnsi="Rajdhani SemiBold" w:cs="Rajdhani SemiBold"/>
          <w:b/>
          <w:bCs/>
          <w:sz w:val="32"/>
          <w:szCs w:val="32"/>
          <w:u w:val="single"/>
        </w:rPr>
      </w:pPr>
      <w:r>
        <w:rPr>
          <w:rFonts w:ascii="Rajdhani SemiBold" w:eastAsia="Times" w:hAnsi="Rajdhani SemiBold" w:cs="Rajdhani SemiBold"/>
          <w:b/>
          <w:bCs/>
          <w:sz w:val="32"/>
          <w:szCs w:val="32"/>
          <w:u w:val="single"/>
        </w:rPr>
        <w:t>Sample Communications Plan</w:t>
      </w:r>
    </w:p>
    <w:p w14:paraId="5ADE1192" w14:textId="77777777" w:rsidR="006D5503" w:rsidRPr="007251A5" w:rsidRDefault="006D5503" w:rsidP="006D5503">
      <w:pPr>
        <w:rPr>
          <w:rFonts w:ascii="Roboto" w:eastAsia="Times" w:hAnsi="Roboto" w:cs="Rajdhani Medium"/>
          <w:bCs/>
          <w:sz w:val="20"/>
        </w:rPr>
      </w:pPr>
      <w:r w:rsidRPr="00F644C2">
        <w:rPr>
          <w:rFonts w:ascii="Roboto" w:eastAsia="Times" w:hAnsi="Roboto" w:cs="Rajdhani Medium"/>
          <w:bCs/>
        </w:rPr>
        <w:t xml:space="preserve">Need to develop a communications plan on very short time? This guide can help you get started. </w:t>
      </w:r>
    </w:p>
    <w:p w14:paraId="1454E496" w14:textId="77777777" w:rsidR="006D5503" w:rsidRPr="007251A5" w:rsidRDefault="006D5503" w:rsidP="006D5503">
      <w:pPr>
        <w:rPr>
          <w:rFonts w:ascii="Rajdhani Medium" w:eastAsia="Times" w:hAnsi="Rajdhani Medium" w:cs="Rajdhani Medium"/>
          <w:bCs/>
          <w:color w:val="FF0000"/>
          <w:sz w:val="18"/>
          <w:szCs w:val="18"/>
        </w:rPr>
      </w:pPr>
    </w:p>
    <w:p w14:paraId="17D1FA1A" w14:textId="77777777" w:rsidR="006D5503" w:rsidRDefault="006D5503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 xml:space="preserve">Goals: </w:t>
      </w:r>
    </w:p>
    <w:p w14:paraId="6D748658" w14:textId="77777777" w:rsidR="006D5503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</w:rPr>
      </w:pPr>
      <w:r w:rsidRPr="6BBEC8A5">
        <w:rPr>
          <w:rFonts w:ascii="Roboto" w:eastAsia="Times" w:hAnsi="Roboto" w:cs="Rajdhani SemiBold"/>
        </w:rPr>
        <w:t xml:space="preserve">What do you hope that your project/project/initiative will achieve? Influence to take action? Raise awareness? </w:t>
      </w:r>
    </w:p>
    <w:p w14:paraId="2A52C213" w14:textId="77777777" w:rsidR="006D5503" w:rsidRPr="007251A5" w:rsidRDefault="006D5503" w:rsidP="006D5503">
      <w:pPr>
        <w:rPr>
          <w:rFonts w:ascii="Rajdhani SemiBold" w:eastAsia="Times" w:hAnsi="Rajdhani SemiBold" w:cs="Rajdhani SemiBold"/>
          <w:bCs/>
          <w:szCs w:val="24"/>
        </w:rPr>
      </w:pPr>
    </w:p>
    <w:p w14:paraId="43EC2027" w14:textId="77777777" w:rsidR="006D5503" w:rsidRDefault="006D5503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 xml:space="preserve">Objectives: </w:t>
      </w:r>
    </w:p>
    <w:p w14:paraId="549A5C6C" w14:textId="77777777" w:rsidR="006D5503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 w:rsidRPr="007251A5">
        <w:rPr>
          <w:rFonts w:ascii="Roboto" w:eastAsia="Times" w:hAnsi="Roboto" w:cs="Rajdhani SemiBold"/>
          <w:bCs/>
          <w:szCs w:val="28"/>
        </w:rPr>
        <w:t>How will you measure the effectiveness of your campaign?</w:t>
      </w:r>
    </w:p>
    <w:p w14:paraId="40D8766C" w14:textId="77777777" w:rsidR="006D5503" w:rsidRDefault="006D5503" w:rsidP="006D5503">
      <w:pPr>
        <w:rPr>
          <w:rFonts w:ascii="Roboto" w:eastAsia="Times" w:hAnsi="Roboto" w:cs="Rajdhani SemiBold"/>
          <w:bCs/>
          <w:szCs w:val="28"/>
        </w:rPr>
      </w:pPr>
    </w:p>
    <w:p w14:paraId="7424E867" w14:textId="0B04E3D0" w:rsidR="00547017" w:rsidRDefault="00547017" w:rsidP="00547017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>Timeline:</w:t>
      </w:r>
    </w:p>
    <w:p w14:paraId="46F4B66C" w14:textId="16968F54" w:rsidR="00547017" w:rsidRPr="007251A5" w:rsidRDefault="00547017" w:rsidP="00547017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>
        <w:rPr>
          <w:rFonts w:ascii="Roboto" w:eastAsia="Times" w:hAnsi="Roboto" w:cs="Rajdhani SemiBold"/>
          <w:bCs/>
          <w:szCs w:val="28"/>
        </w:rPr>
        <w:t xml:space="preserve">Choose a start date for your work, an end date, and regular milestones for check-in opportunities. It’s always good to align your messaging to your timeline so that you can share success stories, reminders of actions needed, and create a regular reporting cadence to leaders and other key stakeholders. </w:t>
      </w:r>
    </w:p>
    <w:p w14:paraId="6DC65D55" w14:textId="77777777" w:rsidR="00547017" w:rsidRDefault="00547017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</w:p>
    <w:p w14:paraId="4B43E93F" w14:textId="35072294" w:rsidR="006D5503" w:rsidRDefault="006D5503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 xml:space="preserve">Target audiences: </w:t>
      </w:r>
    </w:p>
    <w:p w14:paraId="0757F1D4" w14:textId="77777777" w:rsidR="006D5503" w:rsidRPr="007251A5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>
        <w:rPr>
          <w:rFonts w:ascii="Roboto" w:eastAsia="Times" w:hAnsi="Roboto" w:cs="Rajdhani SemiBold"/>
          <w:bCs/>
          <w:szCs w:val="28"/>
        </w:rPr>
        <w:t>Who needs to know this information throughout the duration of your project/plan/campaign?</w:t>
      </w:r>
    </w:p>
    <w:p w14:paraId="53E5009F" w14:textId="77777777" w:rsidR="006D5503" w:rsidRPr="007251A5" w:rsidRDefault="006D5503" w:rsidP="006D5503">
      <w:pPr>
        <w:rPr>
          <w:rFonts w:ascii="Rajdhani SemiBold" w:eastAsia="Times" w:hAnsi="Rajdhani SemiBold" w:cs="Rajdhani SemiBold"/>
          <w:bCs/>
          <w:szCs w:val="24"/>
        </w:rPr>
      </w:pPr>
    </w:p>
    <w:p w14:paraId="1355ACDB" w14:textId="77777777" w:rsidR="006D5503" w:rsidRDefault="006D5503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 xml:space="preserve">Background information: </w:t>
      </w:r>
    </w:p>
    <w:p w14:paraId="58D4FFE9" w14:textId="77777777" w:rsidR="006D5503" w:rsidRPr="007251A5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 w:rsidRPr="007251A5">
        <w:rPr>
          <w:rFonts w:ascii="Roboto" w:eastAsia="Times" w:hAnsi="Roboto" w:cs="Rajdhani SemiBold"/>
          <w:bCs/>
          <w:szCs w:val="28"/>
        </w:rPr>
        <w:t>What details are known today that will be helpful for planning messaging?</w:t>
      </w:r>
    </w:p>
    <w:p w14:paraId="7E6A69E1" w14:textId="77777777" w:rsidR="006D5503" w:rsidRPr="007251A5" w:rsidRDefault="006D5503" w:rsidP="006D5503">
      <w:pPr>
        <w:rPr>
          <w:rFonts w:ascii="Rajdhani SemiBold" w:eastAsia="Times" w:hAnsi="Rajdhani SemiBold" w:cs="Rajdhani SemiBold"/>
          <w:bCs/>
          <w:szCs w:val="24"/>
        </w:rPr>
      </w:pPr>
    </w:p>
    <w:p w14:paraId="536CCD94" w14:textId="77777777" w:rsidR="006D5503" w:rsidRDefault="006D5503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>Risks</w:t>
      </w:r>
    </w:p>
    <w:p w14:paraId="101795E3" w14:textId="77777777" w:rsidR="006D5503" w:rsidRPr="007251A5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 w:rsidRPr="007251A5">
        <w:rPr>
          <w:rFonts w:ascii="Roboto" w:eastAsia="Times" w:hAnsi="Roboto" w:cs="Rajdhani SemiBold"/>
          <w:bCs/>
          <w:szCs w:val="28"/>
        </w:rPr>
        <w:t>What risks are known? Can they be mitigated? What contingency plans can be developed through the right messaging?</w:t>
      </w:r>
    </w:p>
    <w:p w14:paraId="73DDE740" w14:textId="77777777" w:rsidR="006D5503" w:rsidRPr="007251A5" w:rsidRDefault="006D5503" w:rsidP="006D5503">
      <w:pPr>
        <w:rPr>
          <w:rFonts w:ascii="Rajdhani SemiBold" w:eastAsia="Times" w:hAnsi="Rajdhani SemiBold" w:cs="Rajdhani SemiBold"/>
          <w:bCs/>
          <w:szCs w:val="24"/>
        </w:rPr>
      </w:pPr>
    </w:p>
    <w:p w14:paraId="22FD6E86" w14:textId="77777777" w:rsidR="006D5503" w:rsidRDefault="006D5503" w:rsidP="006D5503">
      <w:pPr>
        <w:rPr>
          <w:rFonts w:ascii="Rajdhani SemiBold" w:eastAsia="Times" w:hAnsi="Rajdhani SemiBold" w:cs="Rajdhani SemiBold"/>
          <w:bCs/>
          <w:sz w:val="32"/>
          <w:szCs w:val="32"/>
        </w:rPr>
      </w:pPr>
      <w:r>
        <w:rPr>
          <w:rFonts w:ascii="Rajdhani SemiBold" w:eastAsia="Times" w:hAnsi="Rajdhani SemiBold" w:cs="Rajdhani SemiBold"/>
          <w:bCs/>
          <w:sz w:val="32"/>
          <w:szCs w:val="32"/>
        </w:rPr>
        <w:t>Key messages</w:t>
      </w:r>
    </w:p>
    <w:p w14:paraId="6F85D049" w14:textId="77777777" w:rsidR="006D5503" w:rsidRPr="007251A5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 w:rsidRPr="007251A5">
        <w:rPr>
          <w:rFonts w:ascii="Roboto" w:eastAsia="Times" w:hAnsi="Roboto" w:cs="Rajdhani SemiBold"/>
          <w:bCs/>
          <w:szCs w:val="28"/>
        </w:rPr>
        <w:t>What is the main purpose of your campaign (15-second soundbite of info)</w:t>
      </w:r>
      <w:r>
        <w:rPr>
          <w:rFonts w:ascii="Roboto" w:eastAsia="Times" w:hAnsi="Roboto" w:cs="Rajdhani SemiBold"/>
          <w:bCs/>
          <w:szCs w:val="28"/>
        </w:rPr>
        <w:t>?</w:t>
      </w:r>
    </w:p>
    <w:p w14:paraId="7B9476E7" w14:textId="77777777" w:rsidR="006D5503" w:rsidRPr="007251A5" w:rsidRDefault="006D5503" w:rsidP="006D5503">
      <w:pPr>
        <w:pStyle w:val="ListParagraph"/>
        <w:numPr>
          <w:ilvl w:val="0"/>
          <w:numId w:val="8"/>
        </w:numPr>
        <w:spacing w:line="240" w:lineRule="auto"/>
        <w:rPr>
          <w:rFonts w:ascii="Roboto" w:eastAsia="Times" w:hAnsi="Roboto" w:cs="Rajdhani SemiBold"/>
          <w:bCs/>
          <w:szCs w:val="28"/>
        </w:rPr>
      </w:pPr>
      <w:r w:rsidRPr="007251A5">
        <w:rPr>
          <w:rFonts w:ascii="Roboto" w:eastAsia="Times" w:hAnsi="Roboto" w:cs="Rajdhani SemiBold"/>
          <w:bCs/>
          <w:szCs w:val="28"/>
        </w:rPr>
        <w:t>What action items do you want your audience to take away from your campaign?</w:t>
      </w:r>
    </w:p>
    <w:p w14:paraId="09A27BD3" w14:textId="77777777" w:rsidR="006D5503" w:rsidRDefault="006D5503" w:rsidP="006D5503">
      <w:pPr>
        <w:rPr>
          <w:rFonts w:ascii="Rajdhani Medium" w:eastAsia="Times" w:hAnsi="Rajdhani Medium" w:cs="Rajdhani Medium"/>
          <w:bCs/>
          <w:color w:val="FF0000"/>
          <w:sz w:val="32"/>
          <w:szCs w:val="32"/>
        </w:rPr>
      </w:pPr>
    </w:p>
    <w:p w14:paraId="39750387" w14:textId="77777777" w:rsidR="006D5503" w:rsidRPr="003B5151" w:rsidRDefault="006D5503" w:rsidP="006D5503">
      <w:pPr>
        <w:rPr>
          <w:rFonts w:ascii="Roboto" w:eastAsia="Times" w:hAnsi="Roboto" w:cs="Arial"/>
          <w:b/>
          <w:sz w:val="32"/>
          <w:szCs w:val="3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099"/>
        <w:gridCol w:w="1511"/>
        <w:gridCol w:w="2053"/>
        <w:gridCol w:w="2763"/>
      </w:tblGrid>
      <w:tr w:rsidR="006D5503" w:rsidRPr="003B5151" w14:paraId="19F4094A" w14:textId="77777777" w:rsidTr="000A020F">
        <w:trPr>
          <w:trHeight w:val="359"/>
        </w:trPr>
        <w:tc>
          <w:tcPr>
            <w:tcW w:w="10278" w:type="dxa"/>
            <w:gridSpan w:val="5"/>
            <w:tcBorders>
              <w:bottom w:val="single" w:sz="4" w:space="0" w:color="auto"/>
            </w:tcBorders>
            <w:shd w:val="clear" w:color="auto" w:fill="005E6E"/>
          </w:tcPr>
          <w:p w14:paraId="59151C85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  <w:color w:val="FFFFFF"/>
                <w:sz w:val="32"/>
                <w:szCs w:val="32"/>
              </w:rPr>
            </w:pPr>
            <w:r>
              <w:rPr>
                <w:rFonts w:ascii="Roboto" w:eastAsia="Times" w:hAnsi="Roboto" w:cs="Arial"/>
                <w:b/>
                <w:color w:val="FFFFFF"/>
                <w:sz w:val="32"/>
                <w:szCs w:val="32"/>
              </w:rPr>
              <w:t>Communications Tactics</w:t>
            </w:r>
          </w:p>
        </w:tc>
      </w:tr>
      <w:tr w:rsidR="006D5503" w:rsidRPr="003B5151" w14:paraId="38AA0BB6" w14:textId="77777777" w:rsidTr="000A020F">
        <w:tc>
          <w:tcPr>
            <w:tcW w:w="852" w:type="dxa"/>
            <w:tcBorders>
              <w:bottom w:val="single" w:sz="4" w:space="0" w:color="auto"/>
            </w:tcBorders>
            <w:shd w:val="clear" w:color="auto" w:fill="91D8AE"/>
          </w:tcPr>
          <w:p w14:paraId="42150FBC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  <w:b/>
              </w:rPr>
            </w:pPr>
            <w:r w:rsidRPr="003B5151">
              <w:rPr>
                <w:rFonts w:ascii="Roboto" w:eastAsia="Times" w:hAnsi="Roboto" w:cs="Arial"/>
                <w:b/>
              </w:rPr>
              <w:t>#</w:t>
            </w:r>
          </w:p>
        </w:tc>
        <w:tc>
          <w:tcPr>
            <w:tcW w:w="3099" w:type="dxa"/>
            <w:shd w:val="clear" w:color="auto" w:fill="91D8AE"/>
          </w:tcPr>
          <w:p w14:paraId="3D096D73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  <w:b/>
              </w:rPr>
            </w:pPr>
            <w:r w:rsidRPr="003B5151">
              <w:rPr>
                <w:rFonts w:ascii="Roboto" w:eastAsia="Times" w:hAnsi="Roboto" w:cs="Arial"/>
                <w:b/>
              </w:rPr>
              <w:t>Activity</w:t>
            </w:r>
          </w:p>
        </w:tc>
        <w:tc>
          <w:tcPr>
            <w:tcW w:w="1511" w:type="dxa"/>
            <w:shd w:val="clear" w:color="auto" w:fill="91D8AE"/>
          </w:tcPr>
          <w:p w14:paraId="2DB89990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  <w:b/>
              </w:rPr>
            </w:pPr>
            <w:r w:rsidRPr="003B5151">
              <w:rPr>
                <w:rFonts w:ascii="Roboto" w:eastAsia="Times" w:hAnsi="Roboto" w:cs="Arial"/>
                <w:b/>
              </w:rPr>
              <w:t>Timing</w:t>
            </w:r>
          </w:p>
        </w:tc>
        <w:tc>
          <w:tcPr>
            <w:tcW w:w="2053" w:type="dxa"/>
            <w:shd w:val="clear" w:color="auto" w:fill="91D8AE"/>
          </w:tcPr>
          <w:p w14:paraId="1DE7F96A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  <w:b/>
              </w:rPr>
            </w:pPr>
            <w:r w:rsidRPr="003B5151">
              <w:rPr>
                <w:rFonts w:ascii="Roboto" w:eastAsia="Times" w:hAnsi="Roboto" w:cs="Arial"/>
                <w:b/>
              </w:rPr>
              <w:t xml:space="preserve">Responsible </w:t>
            </w:r>
          </w:p>
        </w:tc>
        <w:tc>
          <w:tcPr>
            <w:tcW w:w="2763" w:type="dxa"/>
            <w:shd w:val="clear" w:color="auto" w:fill="91D8AE"/>
          </w:tcPr>
          <w:p w14:paraId="675811A6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  <w:b/>
              </w:rPr>
            </w:pPr>
            <w:r w:rsidRPr="003B5151">
              <w:rPr>
                <w:rFonts w:ascii="Roboto" w:eastAsia="Times" w:hAnsi="Roboto" w:cs="Arial"/>
                <w:b/>
              </w:rPr>
              <w:t>Target Audience</w:t>
            </w:r>
          </w:p>
        </w:tc>
      </w:tr>
      <w:tr w:rsidR="006D5503" w:rsidRPr="003B5151" w14:paraId="754C466F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900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1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14:paraId="26B63492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370B8A59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50C752D8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09C2127F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2FEB7DA6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084A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lastRenderedPageBreak/>
              <w:t>2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45AB03" w14:textId="77777777" w:rsidR="006D5503" w:rsidRPr="003B5151" w:rsidRDefault="006D5503" w:rsidP="000A020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Roboto" w:eastAsia="Times" w:hAnsi="Roboto"/>
                <w:b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17BE91C5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04EAF9D4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457EE387" w14:textId="77777777" w:rsidR="006D5503" w:rsidRPr="003B5151" w:rsidRDefault="006D5503" w:rsidP="000A020F">
            <w:pPr>
              <w:pStyle w:val="ListParagraph"/>
              <w:ind w:left="360"/>
              <w:rPr>
                <w:rFonts w:ascii="Roboto" w:eastAsia="Times" w:hAnsi="Roboto"/>
                <w:b/>
              </w:rPr>
            </w:pPr>
          </w:p>
        </w:tc>
      </w:tr>
      <w:tr w:rsidR="006D5503" w:rsidRPr="003B5151" w14:paraId="29CB042C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00758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3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66A418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3BB20090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36CC77F8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5D232EE6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67B04728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4EC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4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14:paraId="023A22E1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0B58D002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69308E08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06C5A74F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5A5E3EE9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B1FB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5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14:paraId="4606CBF7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0DCB9E39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57819BDD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22455F1A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0E2A0A81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6202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6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14:paraId="5FDCE01C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378E75E7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6F4DEFB0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1BF12BCD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</w:tr>
      <w:tr w:rsidR="006D5503" w:rsidRPr="003B5151" w14:paraId="2BE25941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9EB9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7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14:paraId="53931152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4C0C6934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132CD7BF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3A5D646C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6E9B39E2" w14:textId="77777777" w:rsidTr="000A020F">
        <w:trPr>
          <w:trHeight w:val="14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6DA2C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8</w:t>
            </w:r>
          </w:p>
          <w:p w14:paraId="416C8F5E" w14:textId="2EE1370C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3099" w:type="dxa"/>
            <w:vAlign w:val="center"/>
          </w:tcPr>
          <w:p w14:paraId="7CC4EAA0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296A0864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63D0BF5D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5A4A4739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78CA7F46" w14:textId="77777777" w:rsidTr="000A020F">
        <w:trPr>
          <w:trHeight w:val="1448"/>
        </w:trPr>
        <w:tc>
          <w:tcPr>
            <w:tcW w:w="852" w:type="dxa"/>
            <w:shd w:val="clear" w:color="auto" w:fill="auto"/>
            <w:vAlign w:val="center"/>
          </w:tcPr>
          <w:p w14:paraId="54088DAF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9</w:t>
            </w:r>
          </w:p>
          <w:p w14:paraId="673052B5" w14:textId="11098E18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3099" w:type="dxa"/>
            <w:vAlign w:val="center"/>
          </w:tcPr>
          <w:p w14:paraId="43E1C551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475B8CEA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1E39DAB5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2C88023C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12AB9B6B" w14:textId="77777777" w:rsidTr="000A020F">
        <w:trPr>
          <w:trHeight w:val="1448"/>
        </w:trPr>
        <w:tc>
          <w:tcPr>
            <w:tcW w:w="852" w:type="dxa"/>
            <w:shd w:val="clear" w:color="auto" w:fill="auto"/>
            <w:vAlign w:val="center"/>
          </w:tcPr>
          <w:p w14:paraId="0B81AB93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lastRenderedPageBreak/>
              <w:t>10</w:t>
            </w:r>
          </w:p>
          <w:p w14:paraId="089FE5B8" w14:textId="369CF42E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3099" w:type="dxa"/>
            <w:vAlign w:val="center"/>
          </w:tcPr>
          <w:p w14:paraId="793C89F9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22861643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0D10C51C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5766828F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2BB189CC" w14:textId="77777777" w:rsidTr="000A020F">
        <w:trPr>
          <w:trHeight w:val="1448"/>
        </w:trPr>
        <w:tc>
          <w:tcPr>
            <w:tcW w:w="852" w:type="dxa"/>
            <w:shd w:val="clear" w:color="auto" w:fill="auto"/>
            <w:vAlign w:val="center"/>
          </w:tcPr>
          <w:p w14:paraId="5C7607D3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11</w:t>
            </w:r>
          </w:p>
        </w:tc>
        <w:tc>
          <w:tcPr>
            <w:tcW w:w="3099" w:type="dxa"/>
            <w:vAlign w:val="center"/>
          </w:tcPr>
          <w:p w14:paraId="37170D15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0A5DB9E5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48B142CF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535CD704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0F534C9A" w14:textId="77777777" w:rsidTr="000A020F">
        <w:trPr>
          <w:trHeight w:val="1448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5002CAD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12</w:t>
            </w:r>
          </w:p>
        </w:tc>
        <w:tc>
          <w:tcPr>
            <w:tcW w:w="3099" w:type="dxa"/>
            <w:vAlign w:val="center"/>
          </w:tcPr>
          <w:p w14:paraId="02BED353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6DBDCEE6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25B72CCB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7F3E2D0D" w14:textId="77777777" w:rsidR="006D5503" w:rsidRPr="003B5151" w:rsidRDefault="006D5503" w:rsidP="000A020F">
            <w:pPr>
              <w:rPr>
                <w:szCs w:val="24"/>
              </w:rPr>
            </w:pPr>
          </w:p>
        </w:tc>
      </w:tr>
      <w:tr w:rsidR="006D5503" w:rsidRPr="003B5151" w14:paraId="7A81C3C7" w14:textId="77777777" w:rsidTr="000A020F">
        <w:trPr>
          <w:trHeight w:val="1448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9AE739C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13</w:t>
            </w:r>
          </w:p>
        </w:tc>
        <w:tc>
          <w:tcPr>
            <w:tcW w:w="3099" w:type="dxa"/>
            <w:vAlign w:val="center"/>
          </w:tcPr>
          <w:p w14:paraId="0495DBFA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0424B10F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0EA93883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0CE9A594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7B84E9DB" w14:textId="77777777" w:rsidTr="000A020F">
        <w:trPr>
          <w:trHeight w:val="1448"/>
        </w:trPr>
        <w:tc>
          <w:tcPr>
            <w:tcW w:w="852" w:type="dxa"/>
            <w:shd w:val="clear" w:color="auto" w:fill="auto"/>
            <w:vAlign w:val="center"/>
          </w:tcPr>
          <w:p w14:paraId="5F409F27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14</w:t>
            </w:r>
          </w:p>
        </w:tc>
        <w:tc>
          <w:tcPr>
            <w:tcW w:w="3099" w:type="dxa"/>
            <w:vAlign w:val="center"/>
          </w:tcPr>
          <w:p w14:paraId="4D2690BB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5B8B2F8C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05ABF0FE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3048FFAA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11E0D2EF" w14:textId="77777777" w:rsidTr="000A020F">
        <w:trPr>
          <w:trHeight w:val="1448"/>
        </w:trPr>
        <w:tc>
          <w:tcPr>
            <w:tcW w:w="852" w:type="dxa"/>
            <w:vAlign w:val="center"/>
          </w:tcPr>
          <w:p w14:paraId="350C733E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  <w:r w:rsidRPr="003B5151">
              <w:rPr>
                <w:rFonts w:ascii="Roboto" w:eastAsia="Times" w:hAnsi="Roboto" w:cs="Arial"/>
              </w:rPr>
              <w:t>15</w:t>
            </w:r>
          </w:p>
        </w:tc>
        <w:tc>
          <w:tcPr>
            <w:tcW w:w="3099" w:type="dxa"/>
            <w:vAlign w:val="center"/>
          </w:tcPr>
          <w:p w14:paraId="39ADCE97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5BDB521E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07EA2BE2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3DA22E8E" w14:textId="77777777" w:rsidR="006D5503" w:rsidRPr="003B5151" w:rsidRDefault="006D5503" w:rsidP="000A020F">
            <w:pPr>
              <w:rPr>
                <w:rFonts w:ascii="Roboto" w:eastAsia="Times" w:hAnsi="Roboto" w:cs="Arial"/>
                <w:b/>
              </w:rPr>
            </w:pPr>
          </w:p>
        </w:tc>
      </w:tr>
      <w:tr w:rsidR="006D5503" w:rsidRPr="003B5151" w14:paraId="0BE0E8E7" w14:textId="77777777" w:rsidTr="000A020F">
        <w:trPr>
          <w:trHeight w:val="1169"/>
        </w:trPr>
        <w:tc>
          <w:tcPr>
            <w:tcW w:w="852" w:type="dxa"/>
            <w:vAlign w:val="center"/>
          </w:tcPr>
          <w:p w14:paraId="7908CA07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3099" w:type="dxa"/>
            <w:vAlign w:val="center"/>
          </w:tcPr>
          <w:p w14:paraId="613B5904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1511" w:type="dxa"/>
            <w:vAlign w:val="center"/>
          </w:tcPr>
          <w:p w14:paraId="3CD2CCA3" w14:textId="77777777" w:rsidR="006D5503" w:rsidRPr="003B5151" w:rsidRDefault="006D5503" w:rsidP="000A020F">
            <w:pPr>
              <w:jc w:val="center"/>
              <w:rPr>
                <w:rFonts w:ascii="Roboto" w:eastAsia="Times" w:hAnsi="Roboto" w:cs="Arial"/>
              </w:rPr>
            </w:pPr>
          </w:p>
        </w:tc>
        <w:tc>
          <w:tcPr>
            <w:tcW w:w="2053" w:type="dxa"/>
            <w:vAlign w:val="center"/>
          </w:tcPr>
          <w:p w14:paraId="7E016F6A" w14:textId="77777777" w:rsidR="006D5503" w:rsidRPr="003B5151" w:rsidRDefault="006D5503" w:rsidP="000A020F">
            <w:pPr>
              <w:rPr>
                <w:rFonts w:ascii="Roboto" w:eastAsia="Times" w:hAnsi="Roboto" w:cs="Arial"/>
              </w:rPr>
            </w:pPr>
          </w:p>
        </w:tc>
        <w:tc>
          <w:tcPr>
            <w:tcW w:w="2763" w:type="dxa"/>
            <w:vAlign w:val="center"/>
          </w:tcPr>
          <w:p w14:paraId="181C2C6C" w14:textId="77777777" w:rsidR="006D5503" w:rsidRPr="003B5151" w:rsidRDefault="006D5503" w:rsidP="000A020F">
            <w:pPr>
              <w:rPr>
                <w:b/>
                <w:bCs/>
                <w:szCs w:val="24"/>
              </w:rPr>
            </w:pPr>
          </w:p>
        </w:tc>
      </w:tr>
    </w:tbl>
    <w:p w14:paraId="4E53AC33" w14:textId="77777777" w:rsidR="006D5503" w:rsidRPr="003B5151" w:rsidRDefault="006D5503" w:rsidP="006D5503">
      <w:pPr>
        <w:rPr>
          <w:rFonts w:ascii="Roboto" w:eastAsia="Times" w:hAnsi="Roboto"/>
        </w:rPr>
      </w:pPr>
    </w:p>
    <w:p w14:paraId="3ED0C5E3" w14:textId="56F3A63B" w:rsidR="00B96AC7" w:rsidRDefault="00B96AC7"/>
    <w:p w14:paraId="5C3D10CE" w14:textId="77777777" w:rsidR="00B96AC7" w:rsidRDefault="00B96AC7">
      <w:pPr>
        <w:widowControl/>
      </w:pPr>
      <w:r>
        <w:br w:type="page"/>
      </w:r>
    </w:p>
    <w:p w14:paraId="3F69BFE6" w14:textId="77777777" w:rsidR="00DA5A8A" w:rsidRDefault="00DA5A8A"/>
    <w:sectPr w:rsidR="00DA5A8A" w:rsidSect="00CF70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87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4AF5" w14:textId="77777777" w:rsidR="00260650" w:rsidRDefault="00260650" w:rsidP="00002890">
      <w:r>
        <w:separator/>
      </w:r>
    </w:p>
  </w:endnote>
  <w:endnote w:type="continuationSeparator" w:id="0">
    <w:p w14:paraId="055B6E94" w14:textId="77777777" w:rsidR="00260650" w:rsidRDefault="00260650" w:rsidP="00002890">
      <w:r>
        <w:continuationSeparator/>
      </w:r>
    </w:p>
  </w:endnote>
  <w:endnote w:type="continuationNotice" w:id="1">
    <w:p w14:paraId="6AEDB9C8" w14:textId="77777777" w:rsidR="00260650" w:rsidRDefault="00260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EE9" w14:textId="77777777" w:rsidR="00D90845" w:rsidRDefault="00D90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605002C3" w:rsidR="0063083A" w:rsidRPr="0063083A" w:rsidRDefault="0063083A">
    <w:pPr>
      <w:pStyle w:val="Footer"/>
      <w:rPr>
        <w:rFonts w:ascii="Roboto" w:hAnsi="Roboto"/>
      </w:rPr>
    </w:pP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7665" w14:textId="77777777" w:rsidR="00D90845" w:rsidRDefault="00D9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A154" w14:textId="77777777" w:rsidR="00260650" w:rsidRDefault="00260650" w:rsidP="00002890">
      <w:r>
        <w:separator/>
      </w:r>
    </w:p>
  </w:footnote>
  <w:footnote w:type="continuationSeparator" w:id="0">
    <w:p w14:paraId="265ED76A" w14:textId="77777777" w:rsidR="00260650" w:rsidRDefault="00260650" w:rsidP="00002890">
      <w:r>
        <w:continuationSeparator/>
      </w:r>
    </w:p>
  </w:footnote>
  <w:footnote w:type="continuationNotice" w:id="1">
    <w:p w14:paraId="45E68B8A" w14:textId="77777777" w:rsidR="00260650" w:rsidRDefault="00260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773B7049" w:rsidR="00002890" w:rsidRDefault="00647C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F3602F" wp14:editId="500552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2400" cy="10058400"/>
              <wp:effectExtent l="0" t="0" r="0" b="0"/>
              <wp:wrapNone/>
              <wp:docPr id="1084400725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59EC5" id="Rectangle 1" o:spid="_x0000_s1026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391" w14:textId="0FA87450" w:rsidR="00917754" w:rsidRDefault="000B522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82DC7B" wp14:editId="732174D0">
          <wp:simplePos x="0" y="0"/>
          <wp:positionH relativeFrom="column">
            <wp:posOffset>-447675</wp:posOffset>
          </wp:positionH>
          <wp:positionV relativeFrom="paragraph">
            <wp:posOffset>-200025</wp:posOffset>
          </wp:positionV>
          <wp:extent cx="7759921" cy="1737360"/>
          <wp:effectExtent l="0" t="0" r="0" b="0"/>
          <wp:wrapNone/>
          <wp:docPr id="1329957458" name="Picture 132995745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458" name="Picture 3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21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21E2" w14:textId="77777777" w:rsidR="00D90845" w:rsidRDefault="00D90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53"/>
    <w:multiLevelType w:val="hybridMultilevel"/>
    <w:tmpl w:val="4218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6EC"/>
    <w:multiLevelType w:val="multilevel"/>
    <w:tmpl w:val="DBAE3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6E16EC"/>
    <w:multiLevelType w:val="hybridMultilevel"/>
    <w:tmpl w:val="CADC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F2D"/>
    <w:multiLevelType w:val="multilevel"/>
    <w:tmpl w:val="6CC2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73E5"/>
    <w:multiLevelType w:val="multilevel"/>
    <w:tmpl w:val="DBAE3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0D264B"/>
    <w:multiLevelType w:val="multilevel"/>
    <w:tmpl w:val="6CC2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374B93"/>
    <w:multiLevelType w:val="multilevel"/>
    <w:tmpl w:val="6CC2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1911E7"/>
    <w:multiLevelType w:val="multilevel"/>
    <w:tmpl w:val="DBAE3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3802897">
    <w:abstractNumId w:val="0"/>
  </w:num>
  <w:num w:numId="2" w16cid:durableId="4352983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288559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314626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76611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288708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5022505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241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30937"/>
    <w:rsid w:val="00034682"/>
    <w:rsid w:val="00073619"/>
    <w:rsid w:val="00081565"/>
    <w:rsid w:val="000B46DD"/>
    <w:rsid w:val="000B5222"/>
    <w:rsid w:val="00133356"/>
    <w:rsid w:val="00156C6E"/>
    <w:rsid w:val="00164638"/>
    <w:rsid w:val="0019741F"/>
    <w:rsid w:val="001E6382"/>
    <w:rsid w:val="001F46F2"/>
    <w:rsid w:val="002024F7"/>
    <w:rsid w:val="00260650"/>
    <w:rsid w:val="0031683F"/>
    <w:rsid w:val="00353295"/>
    <w:rsid w:val="0035700B"/>
    <w:rsid w:val="003A679F"/>
    <w:rsid w:val="00400E45"/>
    <w:rsid w:val="004135F6"/>
    <w:rsid w:val="00441636"/>
    <w:rsid w:val="004B2254"/>
    <w:rsid w:val="004F7AE2"/>
    <w:rsid w:val="00511382"/>
    <w:rsid w:val="00523E54"/>
    <w:rsid w:val="00547017"/>
    <w:rsid w:val="00547D37"/>
    <w:rsid w:val="005505AB"/>
    <w:rsid w:val="00576F79"/>
    <w:rsid w:val="00582589"/>
    <w:rsid w:val="005B2984"/>
    <w:rsid w:val="005C5F6C"/>
    <w:rsid w:val="005E6ACD"/>
    <w:rsid w:val="005E6AF4"/>
    <w:rsid w:val="00607EC4"/>
    <w:rsid w:val="0063083A"/>
    <w:rsid w:val="00647C3E"/>
    <w:rsid w:val="006D5503"/>
    <w:rsid w:val="006D6BD3"/>
    <w:rsid w:val="00715B5C"/>
    <w:rsid w:val="00762C24"/>
    <w:rsid w:val="007A772D"/>
    <w:rsid w:val="007B7AAD"/>
    <w:rsid w:val="007E4764"/>
    <w:rsid w:val="0088444F"/>
    <w:rsid w:val="00917754"/>
    <w:rsid w:val="009442FE"/>
    <w:rsid w:val="009827D5"/>
    <w:rsid w:val="009D6753"/>
    <w:rsid w:val="009F2BF7"/>
    <w:rsid w:val="00A1299E"/>
    <w:rsid w:val="00A357BA"/>
    <w:rsid w:val="00A9063F"/>
    <w:rsid w:val="00B679AE"/>
    <w:rsid w:val="00B96AC7"/>
    <w:rsid w:val="00BE24C3"/>
    <w:rsid w:val="00BE4850"/>
    <w:rsid w:val="00BF46A4"/>
    <w:rsid w:val="00BF6BC4"/>
    <w:rsid w:val="00C05B35"/>
    <w:rsid w:val="00C90C14"/>
    <w:rsid w:val="00C90EEA"/>
    <w:rsid w:val="00CF70CC"/>
    <w:rsid w:val="00D90845"/>
    <w:rsid w:val="00DA5A8A"/>
    <w:rsid w:val="00DD11BA"/>
    <w:rsid w:val="00DF772E"/>
    <w:rsid w:val="00E13145"/>
    <w:rsid w:val="00E151C0"/>
    <w:rsid w:val="00E70F73"/>
    <w:rsid w:val="00EE6BD1"/>
    <w:rsid w:val="00F4070F"/>
    <w:rsid w:val="00FE5D90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C9DA5E72-418C-44D6-B3C6-E99A7B95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7C3E"/>
    <w:pPr>
      <w:widowControl/>
      <w:spacing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80B9DA3E3774C9DE13C3F136ED879" ma:contentTypeVersion="12" ma:contentTypeDescription="Create a new document." ma:contentTypeScope="" ma:versionID="bf2604b77b0bc7c82c7b587d7ca1a7e5">
  <xsd:schema xmlns:xsd="http://www.w3.org/2001/XMLSchema" xmlns:xs="http://www.w3.org/2001/XMLSchema" xmlns:p="http://schemas.microsoft.com/office/2006/metadata/properties" xmlns:ns2="86fb9d63-c47d-40c0-92f6-503b803927cd" xmlns:ns3="59bbb2d0-248b-43cb-9d64-2158f2caa579" targetNamespace="http://schemas.microsoft.com/office/2006/metadata/properties" ma:root="true" ma:fieldsID="9dcfebe51348cccfac9e5e599eb471bf" ns2:_="" ns3:_="">
    <xsd:import namespace="86fb9d63-c47d-40c0-92f6-503b803927cd"/>
    <xsd:import namespace="59bbb2d0-248b-43cb-9d64-2158f2caa5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9d63-c47d-40c0-92f6-503b803927c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b2d0-248b-43cb-9d64-2158f2caa5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5eb3fc-050e-444c-803f-36a1acd16a4f}" ma:internalName="TaxCatchAll" ma:showField="CatchAllData" ma:web="59bbb2d0-248b-43cb-9d64-2158f2ca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b9d63-c47d-40c0-92f6-503b803927cd">
      <Terms xmlns="http://schemas.microsoft.com/office/infopath/2007/PartnerControls"/>
    </lcf76f155ced4ddcb4097134ff3c332f>
    <TaxCatchAll xmlns="59bbb2d0-248b-43cb-9d64-2158f2caa5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E2CD1-85C0-40C2-BBBF-8FF8A2D5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b9d63-c47d-40c0-92f6-503b803927cd"/>
    <ds:schemaRef ds:uri="59bbb2d0-248b-43cb-9d64-2158f2ca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40CAD-EC01-4F69-B2EE-F65637065E46}">
  <ds:schemaRefs>
    <ds:schemaRef ds:uri="http://schemas.microsoft.com/office/2006/metadata/properties"/>
    <ds:schemaRef ds:uri="http://schemas.microsoft.com/office/infopath/2007/PartnerControls"/>
    <ds:schemaRef ds:uri="86fb9d63-c47d-40c0-92f6-503b803927cd"/>
    <ds:schemaRef ds:uri="59bbb2d0-248b-43cb-9d64-2158f2caa579"/>
  </ds:schemaRefs>
</ds:datastoreItem>
</file>

<file path=customXml/itemProps3.xml><?xml version="1.0" encoding="utf-8"?>
<ds:datastoreItem xmlns:ds="http://schemas.openxmlformats.org/officeDocument/2006/customXml" ds:itemID="{254B7590-AA00-3945-850C-AC1F5EDFF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B6A46-1396-4827-A9C4-A43D80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Atrayo (VITA)</dc:creator>
  <cp:keywords/>
  <dc:description/>
  <cp:lastModifiedBy>Legrand, Lindsay (VITA)</cp:lastModifiedBy>
  <cp:revision>2</cp:revision>
  <cp:lastPrinted>2023-07-26T22:54:00Z</cp:lastPrinted>
  <dcterms:created xsi:type="dcterms:W3CDTF">2024-02-14T13:26:00Z</dcterms:created>
  <dcterms:modified xsi:type="dcterms:W3CDTF">2024-02-14T13:26:00Z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0x010100F2C80B9DA3E3774C9DE13C3F136ED879</vt:lpwstr>
  </property>
  <property fmtid="{D5CDD505-2E9C-101B-9397-08002B2CF9AE}" pid="3" name="MediaServiceImageTags">
    <vt:lpwstr/>
  </property>
</Properties>
</file>